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0001938690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9"/>
        <w:gridCol w:w="4046"/>
      </w:tblGrid>
      <w:tr>
        <w:trPr/>
        <w:tc>
          <w:tcPr>
            <w:tcW w:w="6159" w:type="dxa"/>
            <w:tcBorders/>
            <w:vAlign w:val="center"/>
          </w:tcPr>
          <w:p>
            <w:pPr>
              <w:pStyle w:val="TableContents"/>
              <w:bidi w:val="0"/>
              <w:spacing w:before="0" w:after="283"/>
              <w:jc w:val="left"/>
              <w:rPr/>
            </w:pPr>
            <w:r>
              <w:rPr/>
              <w:t>Name of Issuer</w:t>
            </w:r>
          </w:p>
        </w:tc>
        <w:tc>
          <w:tcPr>
            <w:tcW w:w="4046" w:type="dxa"/>
            <w:tcBorders/>
            <w:vAlign w:val="center"/>
          </w:tcPr>
          <w:p>
            <w:pPr>
              <w:pStyle w:val="TableContents"/>
              <w:bidi w:val="0"/>
              <w:spacing w:before="0" w:after="0"/>
              <w:jc w:val="left"/>
              <w:rPr/>
            </w:pPr>
            <w:r>
              <w:rPr/>
              <w:t>LifeStance Health Group, Inc.</w:t>
            </w:r>
          </w:p>
        </w:tc>
      </w:tr>
      <w:tr>
        <w:trPr/>
        <w:tc>
          <w:tcPr>
            <w:tcW w:w="6159" w:type="dxa"/>
            <w:tcBorders/>
            <w:vAlign w:val="center"/>
          </w:tcPr>
          <w:p>
            <w:pPr>
              <w:pStyle w:val="TableContents"/>
              <w:bidi w:val="0"/>
              <w:spacing w:before="0" w:after="283"/>
              <w:jc w:val="left"/>
              <w:rPr/>
            </w:pPr>
            <w:r>
              <w:rPr/>
              <w:t>SEC File Number</w:t>
            </w:r>
          </w:p>
        </w:tc>
        <w:tc>
          <w:tcPr>
            <w:tcW w:w="4046" w:type="dxa"/>
            <w:tcBorders/>
            <w:vAlign w:val="center"/>
          </w:tcPr>
          <w:p>
            <w:pPr>
              <w:pStyle w:val="TableContents"/>
              <w:bidi w:val="0"/>
              <w:spacing w:before="0" w:after="0"/>
              <w:jc w:val="left"/>
              <w:rPr/>
            </w:pPr>
            <w:r>
              <w:rPr/>
              <w:t>001-40478</w:t>
            </w:r>
          </w:p>
        </w:tc>
      </w:tr>
      <w:tr>
        <w:trPr/>
        <w:tc>
          <w:tcPr>
            <w:tcW w:w="6159" w:type="dxa"/>
            <w:tcBorders/>
            <w:vAlign w:val="center"/>
          </w:tcPr>
          <w:p>
            <w:pPr>
              <w:pStyle w:val="TableContents"/>
              <w:bidi w:val="0"/>
              <w:spacing w:before="0" w:after="283"/>
              <w:jc w:val="left"/>
              <w:rPr/>
            </w:pPr>
            <w:r>
              <w:rPr/>
              <w:t>Address of Issuer</w:t>
            </w:r>
          </w:p>
        </w:tc>
        <w:tc>
          <w:tcPr>
            <w:tcW w:w="4046"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6159" w:type="dxa"/>
            <w:tcBorders/>
            <w:vAlign w:val="center"/>
          </w:tcPr>
          <w:p>
            <w:pPr>
              <w:pStyle w:val="TableContents"/>
              <w:bidi w:val="0"/>
              <w:spacing w:before="0" w:after="283"/>
              <w:jc w:val="left"/>
              <w:rPr/>
            </w:pPr>
            <w:r>
              <w:rPr/>
              <w:t>Phone</w:t>
            </w:r>
          </w:p>
        </w:tc>
        <w:tc>
          <w:tcPr>
            <w:tcW w:w="4046" w:type="dxa"/>
            <w:tcBorders/>
            <w:vAlign w:val="center"/>
          </w:tcPr>
          <w:p>
            <w:pPr>
              <w:pStyle w:val="TableContents"/>
              <w:bidi w:val="0"/>
              <w:spacing w:before="0" w:after="0"/>
              <w:jc w:val="left"/>
              <w:rPr/>
            </w:pPr>
            <w:r>
              <w:rPr/>
              <w:t>602-767-2100</w:t>
            </w:r>
          </w:p>
        </w:tc>
      </w:tr>
      <w:tr>
        <w:trPr/>
        <w:tc>
          <w:tcPr>
            <w:tcW w:w="6159" w:type="dxa"/>
            <w:tcBorders/>
            <w:vAlign w:val="center"/>
          </w:tcPr>
          <w:p>
            <w:pPr>
              <w:pStyle w:val="TableContents"/>
              <w:bidi w:val="0"/>
              <w:spacing w:before="0" w:after="283"/>
              <w:jc w:val="left"/>
              <w:rPr/>
            </w:pPr>
            <w:r>
              <w:rPr/>
              <w:t>Name of Person for Whose Account the Securities are To Be Sold</w:t>
            </w:r>
          </w:p>
        </w:tc>
        <w:tc>
          <w:tcPr>
            <w:tcW w:w="4046" w:type="dxa"/>
            <w:tcBorders/>
            <w:vAlign w:val="center"/>
          </w:tcPr>
          <w:p>
            <w:pPr>
              <w:pStyle w:val="TableContents"/>
              <w:bidi w:val="0"/>
              <w:spacing w:before="0" w:after="0"/>
              <w:jc w:val="left"/>
              <w:rPr/>
            </w:pPr>
            <w:r>
              <w:rPr/>
              <w:t>Paunovich Vukasin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9" w:type="dxa"/>
            <w:tcBorders/>
            <w:vAlign w:val="center"/>
          </w:tcPr>
          <w:p>
            <w:pPr>
              <w:pStyle w:val="TableContents"/>
              <w:bidi w:val="0"/>
              <w:spacing w:before="0" w:after="283"/>
              <w:jc w:val="left"/>
              <w:rPr/>
            </w:pPr>
            <w:r>
              <w:rPr/>
              <w:t>Relationship to Issuer</w:t>
            </w:r>
          </w:p>
        </w:tc>
        <w:tc>
          <w:tcPr>
            <w:tcW w:w="404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42067</w:t>
            </w:r>
          </w:p>
        </w:tc>
        <w:tc>
          <w:tcPr>
            <w:tcW w:w="1377" w:type="dxa"/>
            <w:tcBorders/>
            <w:vAlign w:val="center"/>
          </w:tcPr>
          <w:p>
            <w:pPr>
              <w:pStyle w:val="TableContents"/>
              <w:bidi w:val="0"/>
              <w:spacing w:before="0" w:after="283"/>
              <w:jc w:val="left"/>
              <w:rPr/>
            </w:pPr>
            <w:r>
              <w:rPr/>
              <w:t>541244.60</w:t>
            </w:r>
          </w:p>
        </w:tc>
        <w:tc>
          <w:tcPr>
            <w:tcW w:w="1552" w:type="dxa"/>
            <w:tcBorders/>
            <w:vAlign w:val="center"/>
          </w:tcPr>
          <w:p>
            <w:pPr>
              <w:pStyle w:val="TableContents"/>
              <w:bidi w:val="0"/>
              <w:spacing w:before="0" w:after="283"/>
              <w:jc w:val="left"/>
              <w:rPr/>
            </w:pPr>
            <w:r>
              <w:rPr/>
              <w:t>382055609</w:t>
            </w:r>
          </w:p>
        </w:tc>
        <w:tc>
          <w:tcPr>
            <w:tcW w:w="1567" w:type="dxa"/>
            <w:tcBorders/>
            <w:vAlign w:val="center"/>
          </w:tcPr>
          <w:p>
            <w:pPr>
              <w:pStyle w:val="TableContents"/>
              <w:bidi w:val="0"/>
              <w:spacing w:before="0" w:after="283"/>
              <w:jc w:val="left"/>
              <w:rPr/>
            </w:pPr>
            <w:r>
              <w:rPr/>
              <w:t>09/02/2026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42067</w:t>
            </w:r>
          </w:p>
        </w:tc>
        <w:tc>
          <w:tcPr>
            <w:tcW w:w="1046" w:type="dxa"/>
            <w:tcBorders/>
            <w:vAlign w:val="center"/>
          </w:tcPr>
          <w:p>
            <w:pPr>
              <w:pStyle w:val="TableContents"/>
              <w:bidi w:val="0"/>
              <w:spacing w:before="0" w:after="283"/>
              <w:jc w:val="left"/>
              <w:rPr/>
            </w:pPr>
            <w:r>
              <w:rPr/>
              <w:t>06/11/2026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82"/>
        <w:gridCol w:w="2950"/>
        <w:gridCol w:w="946"/>
        <w:gridCol w:w="1564"/>
        <w:gridCol w:w="1763"/>
      </w:tblGrid>
      <w:tr>
        <w:trPr/>
        <w:tc>
          <w:tcPr>
            <w:tcW w:w="2982"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82" w:type="dxa"/>
            <w:tcBorders/>
            <w:vAlign w:val="center"/>
          </w:tcPr>
          <w:p>
            <w:pPr>
              <w:pStyle w:val="TableContents"/>
              <w:bidi w:val="0"/>
              <w:spacing w:before="0" w:after="283"/>
              <w:jc w:val="left"/>
              <w:rPr/>
            </w:pPr>
            <w:r>
              <w:rPr/>
              <w:t>Vaughn Paunovich</w:t>
              <w:br/>
              <w:t>4800 N. Scottsdale Road</w:t>
              <w:br/>
              <w:t>Suite 2500</w:t>
              <w:br/>
              <w:t>Scottsdale   AZ   85251</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08/10/2026</w:t>
            </w:r>
          </w:p>
        </w:tc>
        <w:tc>
          <w:tcPr>
            <w:tcW w:w="1564" w:type="dxa"/>
            <w:tcBorders/>
            <w:vAlign w:val="center"/>
          </w:tcPr>
          <w:p>
            <w:pPr>
              <w:pStyle w:val="TableContents"/>
              <w:bidi w:val="0"/>
              <w:spacing w:before="0" w:after="283"/>
              <w:jc w:val="left"/>
              <w:rPr/>
            </w:pPr>
            <w:r>
              <w:rPr/>
              <w:t>44394</w:t>
            </w:r>
          </w:p>
        </w:tc>
        <w:tc>
          <w:tcPr>
            <w:tcW w:w="1763" w:type="dxa"/>
            <w:tcBorders/>
            <w:vAlign w:val="center"/>
          </w:tcPr>
          <w:p>
            <w:pPr>
              <w:pStyle w:val="TableContents"/>
              <w:bidi w:val="0"/>
              <w:spacing w:before="0" w:after="283"/>
              <w:jc w:val="left"/>
              <w:rPr/>
            </w:pPr>
            <w:r>
              <w:rPr/>
              <w:t>481674.90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9"/>
        <w:gridCol w:w="8456"/>
      </w:tblGrid>
      <w:tr>
        <w:trPr/>
        <w:tc>
          <w:tcPr>
            <w:tcW w:w="1749" w:type="dxa"/>
            <w:tcBorders/>
            <w:vAlign w:val="center"/>
          </w:tcPr>
          <w:p>
            <w:pPr>
              <w:pStyle w:val="TableContents"/>
              <w:bidi w:val="0"/>
              <w:spacing w:before="0" w:after="283"/>
              <w:jc w:val="left"/>
              <w:rPr/>
            </w:pPr>
            <w:r>
              <w:rPr/>
              <w:t>Remarks</w:t>
            </w:r>
          </w:p>
        </w:tc>
        <w:tc>
          <w:tcPr>
            <w:tcW w:w="8456" w:type="dxa"/>
            <w:tcBorders/>
            <w:vAlign w:val="center"/>
          </w:tcPr>
          <w:p>
            <w:pPr>
              <w:pStyle w:val="TableContents"/>
              <w:bidi w:val="0"/>
              <w:spacing w:before="0" w:after="0"/>
              <w:jc w:val="left"/>
              <w:rPr/>
            </w:pPr>
            <w:r>
              <w:rPr/>
              <w:t>Vaughn Paunovich and Vukasin Paunovich are one in the same person</w:t>
            </w:r>
          </w:p>
        </w:tc>
      </w:tr>
      <w:tr>
        <w:trPr/>
        <w:tc>
          <w:tcPr>
            <w:tcW w:w="1749" w:type="dxa"/>
            <w:tcBorders/>
            <w:vAlign w:val="center"/>
          </w:tcPr>
          <w:p>
            <w:pPr>
              <w:pStyle w:val="TableContents"/>
              <w:bidi w:val="0"/>
              <w:spacing w:before="0" w:after="283"/>
              <w:jc w:val="left"/>
              <w:rPr/>
            </w:pPr>
            <w:r>
              <w:rPr/>
              <w:t>Date of Notice</w:t>
            </w:r>
          </w:p>
        </w:tc>
        <w:tc>
          <w:tcPr>
            <w:tcW w:w="845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9" w:type="dxa"/>
            <w:tcBorders/>
            <w:vAlign w:val="center"/>
          </w:tcPr>
          <w:p>
            <w:pPr>
              <w:pStyle w:val="TableContents"/>
              <w:bidi w:val="0"/>
              <w:spacing w:before="0" w:after="283"/>
              <w:jc w:val="left"/>
              <w:rPr/>
            </w:pPr>
            <w:r>
              <w:rPr/>
              <w:t>Signature</w:t>
            </w:r>
          </w:p>
        </w:tc>
        <w:tc>
          <w:tcPr>
            <w:tcW w:w="8456" w:type="dxa"/>
            <w:tcBorders/>
            <w:vAlign w:val="center"/>
          </w:tcPr>
          <w:p>
            <w:pPr>
              <w:pStyle w:val="TableContents"/>
              <w:bidi w:val="0"/>
              <w:spacing w:before="0" w:after="0"/>
              <w:jc w:val="left"/>
              <w:rPr/>
            </w:pPr>
            <w:r>
              <w:rPr/>
              <w:t>/s/Wade Moss, as a duly authorized representative of Fidelity Brokerage Services LLC, as attorney-in-fact for Vaughn Paunovich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3222</Characters>
  <CharactersWithSpaces>3789</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